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69046" w14:textId="16A7E801" w:rsidR="00172848" w:rsidRPr="00D87D81" w:rsidRDefault="00172848" w:rsidP="77067298">
      <w:pPr>
        <w:spacing w:line="240" w:lineRule="auto"/>
        <w:contextualSpacing/>
        <w:rPr>
          <w:rFonts w:ascii="Georgia" w:eastAsia="Georgia" w:hAnsi="Georgia" w:cs="Georgia"/>
          <w:b/>
          <w:bCs/>
          <w:color w:val="000000" w:themeColor="text1"/>
          <w:sz w:val="24"/>
          <w:szCs w:val="24"/>
        </w:rPr>
      </w:pPr>
    </w:p>
    <w:tbl>
      <w:tblPr>
        <w:tblStyle w:val="TableGrid"/>
        <w:tblW w:w="0" w:type="auto"/>
        <w:jc w:val="center"/>
        <w:tblLayout w:type="fixed"/>
        <w:tblLook w:val="06A0" w:firstRow="1" w:lastRow="0" w:firstColumn="1" w:lastColumn="0" w:noHBand="1" w:noVBand="1"/>
      </w:tblPr>
      <w:tblGrid>
        <w:gridCol w:w="3390"/>
        <w:gridCol w:w="3120"/>
        <w:gridCol w:w="3120"/>
      </w:tblGrid>
      <w:tr w:rsidR="456A7D92" w:rsidRPr="00D87D81" w14:paraId="44C0BA66" w14:textId="77777777" w:rsidTr="00D87D81">
        <w:trPr>
          <w:jc w:val="center"/>
        </w:trPr>
        <w:tc>
          <w:tcPr>
            <w:tcW w:w="3390"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6C411D23" w14:textId="7EADE311" w:rsidR="456A7D92" w:rsidRPr="00D87D81" w:rsidRDefault="456A7D92" w:rsidP="456A7D92">
            <w:pPr>
              <w:rPr>
                <w:rFonts w:ascii="Georgia" w:eastAsia="Calibri" w:hAnsi="Georgia" w:cs="Calibri"/>
              </w:rPr>
            </w:pPr>
            <w:r w:rsidRPr="00D87D81">
              <w:rPr>
                <w:rFonts w:ascii="Georgia" w:eastAsia="Calibri" w:hAnsi="Georgia" w:cs="Calibri"/>
              </w:rPr>
              <w:t xml:space="preserve">Georgia Public Library </w:t>
            </w:r>
          </w:p>
          <w:p w14:paraId="14A3B29C" w14:textId="79033503" w:rsidR="456A7D92" w:rsidRPr="00D87D81" w:rsidRDefault="456A7D92" w:rsidP="456A7D92">
            <w:pPr>
              <w:rPr>
                <w:rFonts w:ascii="Georgia" w:eastAsia="Calibri" w:hAnsi="Georgia" w:cs="Calibri"/>
              </w:rPr>
            </w:pPr>
            <w:r w:rsidRPr="00D87D81">
              <w:rPr>
                <w:rFonts w:ascii="Georgia" w:eastAsia="Calibri" w:hAnsi="Georgia" w:cs="Calibri"/>
              </w:rPr>
              <w:t xml:space="preserve">1697 Ethan Allen Highway </w:t>
            </w:r>
          </w:p>
          <w:p w14:paraId="719BE58A" w14:textId="6C35BACA" w:rsidR="456A7D92" w:rsidRPr="00D87D81" w:rsidRDefault="456A7D92" w:rsidP="456A7D92">
            <w:pPr>
              <w:rPr>
                <w:rFonts w:ascii="Georgia" w:eastAsia="Calibri" w:hAnsi="Georgia" w:cs="Calibri"/>
              </w:rPr>
            </w:pPr>
            <w:r w:rsidRPr="00D87D81">
              <w:rPr>
                <w:rFonts w:ascii="Georgia" w:eastAsia="Calibri" w:hAnsi="Georgia" w:cs="Calibri"/>
              </w:rPr>
              <w:t>Georgia, Vermont 05454</w:t>
            </w:r>
          </w:p>
          <w:p w14:paraId="586E4C0F" w14:textId="0BFC74FA" w:rsidR="456A7D92" w:rsidRPr="00D87D81" w:rsidRDefault="456A7D92" w:rsidP="456A7D92">
            <w:pPr>
              <w:rPr>
                <w:rFonts w:ascii="Georgia" w:eastAsia="Calibri" w:hAnsi="Georgia" w:cs="Calibri"/>
              </w:rPr>
            </w:pPr>
            <w:r w:rsidRPr="00D87D81">
              <w:rPr>
                <w:rFonts w:ascii="Georgia" w:eastAsia="Calibri" w:hAnsi="Georgia" w:cs="Calibri"/>
              </w:rPr>
              <w:t xml:space="preserve">(802) 524-4643 </w:t>
            </w:r>
          </w:p>
          <w:p w14:paraId="34F50983" w14:textId="2F30D95A" w:rsidR="456A7D92" w:rsidRPr="00D87D81" w:rsidRDefault="007C2170" w:rsidP="456A7D92">
            <w:pPr>
              <w:rPr>
                <w:rFonts w:ascii="Georgia" w:eastAsia="Calibri" w:hAnsi="Georgia" w:cs="Calibri"/>
              </w:rPr>
            </w:pPr>
            <w:hyperlink r:id="rId7">
              <w:r w:rsidR="456A7D92" w:rsidRPr="00D87D81">
                <w:rPr>
                  <w:rStyle w:val="Hyperlink"/>
                  <w:rFonts w:ascii="Georgia" w:eastAsia="Calibri" w:hAnsi="Georgia" w:cs="Calibri"/>
                </w:rPr>
                <w:t>www.georgiapubliclibraryvt.org</w:t>
              </w:r>
            </w:hyperlink>
          </w:p>
          <w:p w14:paraId="45F9E5FA" w14:textId="25A19DE6" w:rsidR="456A7D92" w:rsidRPr="00D87D81" w:rsidRDefault="456A7D92" w:rsidP="3FFC6305">
            <w:pPr>
              <w:rPr>
                <w:rFonts w:ascii="Georgia" w:eastAsia="Calibri" w:hAnsi="Georgia" w:cs="Calibri"/>
              </w:rPr>
            </w:pPr>
          </w:p>
        </w:tc>
        <w:tc>
          <w:tcPr>
            <w:tcW w:w="3120"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690CB0B3" w14:textId="61570D56" w:rsidR="456A7D92" w:rsidRPr="00D87D81" w:rsidRDefault="456A7D92" w:rsidP="456A7D92">
            <w:pPr>
              <w:jc w:val="center"/>
              <w:rPr>
                <w:rFonts w:ascii="Georgia" w:hAnsi="Georgia"/>
              </w:rPr>
            </w:pPr>
            <w:r w:rsidRPr="00D87D81">
              <w:rPr>
                <w:rFonts w:ascii="Georgia" w:hAnsi="Georgia"/>
                <w:noProof/>
              </w:rPr>
              <w:drawing>
                <wp:inline distT="0" distB="0" distL="0" distR="0" wp14:anchorId="69FF99E7" wp14:editId="5E75806E">
                  <wp:extent cx="2143125" cy="819150"/>
                  <wp:effectExtent l="0" t="0" r="0" b="0"/>
                  <wp:docPr id="648519347" name="Picture 648519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143125" cy="819150"/>
                          </a:xfrm>
                          <a:prstGeom prst="rect">
                            <a:avLst/>
                          </a:prstGeom>
                        </pic:spPr>
                      </pic:pic>
                    </a:graphicData>
                  </a:graphic>
                </wp:inline>
              </w:drawing>
            </w:r>
          </w:p>
        </w:tc>
        <w:tc>
          <w:tcPr>
            <w:tcW w:w="3120"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0691DEE0" w14:textId="5F590818" w:rsidR="456A7D92" w:rsidRPr="00D87D81" w:rsidRDefault="456A7D92" w:rsidP="456A7D92">
            <w:pPr>
              <w:jc w:val="right"/>
              <w:rPr>
                <w:rFonts w:ascii="Georgia" w:eastAsiaTheme="minorEastAsia" w:hAnsi="Georgia"/>
                <w:b/>
                <w:bCs/>
                <w:i/>
                <w:iCs/>
              </w:rPr>
            </w:pPr>
            <w:r w:rsidRPr="00D87D81">
              <w:rPr>
                <w:rFonts w:ascii="Georgia" w:eastAsiaTheme="minorEastAsia" w:hAnsi="Georgia"/>
                <w:b/>
                <w:bCs/>
                <w:i/>
                <w:iCs/>
              </w:rPr>
              <w:t xml:space="preserve">Library Trustees </w:t>
            </w:r>
          </w:p>
          <w:p w14:paraId="5D10928C" w14:textId="41252B26" w:rsidR="456A7D92" w:rsidRPr="00D87D81" w:rsidRDefault="456A7D92" w:rsidP="456A7D92">
            <w:pPr>
              <w:jc w:val="right"/>
              <w:rPr>
                <w:rFonts w:ascii="Georgia" w:eastAsiaTheme="minorEastAsia" w:hAnsi="Georgia"/>
                <w:i/>
                <w:iCs/>
              </w:rPr>
            </w:pPr>
            <w:r w:rsidRPr="00D87D81">
              <w:rPr>
                <w:rFonts w:ascii="Georgia" w:eastAsiaTheme="minorEastAsia" w:hAnsi="Georgia"/>
                <w:i/>
                <w:iCs/>
              </w:rPr>
              <w:t>Ben Ebert, Chair</w:t>
            </w:r>
          </w:p>
          <w:p w14:paraId="27CC3BF0" w14:textId="0F04E3E3" w:rsidR="456A7D92" w:rsidRPr="00D87D81" w:rsidRDefault="456A7D92" w:rsidP="456A7D92">
            <w:pPr>
              <w:jc w:val="right"/>
              <w:rPr>
                <w:rFonts w:ascii="Georgia" w:eastAsiaTheme="minorEastAsia" w:hAnsi="Georgia"/>
                <w:i/>
                <w:iCs/>
              </w:rPr>
            </w:pPr>
            <w:r w:rsidRPr="00D87D81">
              <w:rPr>
                <w:rFonts w:ascii="Georgia" w:eastAsiaTheme="minorEastAsia" w:hAnsi="Georgia"/>
                <w:i/>
                <w:iCs/>
              </w:rPr>
              <w:t>Deb Woodward, Vice Chair</w:t>
            </w:r>
          </w:p>
          <w:p w14:paraId="03B0024E" w14:textId="08847ADE" w:rsidR="456A7D92" w:rsidRPr="00D87D81" w:rsidRDefault="456A7D92" w:rsidP="456A7D92">
            <w:pPr>
              <w:jc w:val="right"/>
              <w:rPr>
                <w:rFonts w:ascii="Georgia" w:eastAsiaTheme="minorEastAsia" w:hAnsi="Georgia"/>
                <w:i/>
                <w:iCs/>
              </w:rPr>
            </w:pPr>
            <w:r w:rsidRPr="00D87D81">
              <w:rPr>
                <w:rFonts w:ascii="Georgia" w:eastAsiaTheme="minorEastAsia" w:hAnsi="Georgia"/>
                <w:i/>
                <w:iCs/>
              </w:rPr>
              <w:t xml:space="preserve"> Sara Walker, Secretary</w:t>
            </w:r>
          </w:p>
          <w:p w14:paraId="2A301ED5" w14:textId="2FAA64DB" w:rsidR="456A7D92" w:rsidRPr="00D87D81" w:rsidRDefault="456A7D92" w:rsidP="456A7D92">
            <w:pPr>
              <w:jc w:val="right"/>
              <w:rPr>
                <w:rFonts w:ascii="Georgia" w:eastAsiaTheme="minorEastAsia" w:hAnsi="Georgia"/>
                <w:i/>
                <w:iCs/>
              </w:rPr>
            </w:pPr>
            <w:r w:rsidRPr="00D87D81">
              <w:rPr>
                <w:rFonts w:ascii="Georgia" w:eastAsiaTheme="minorEastAsia" w:hAnsi="Georgia"/>
                <w:i/>
                <w:iCs/>
              </w:rPr>
              <w:t xml:space="preserve"> Bob Giroux, Treasurer</w:t>
            </w:r>
          </w:p>
          <w:p w14:paraId="6A1CB1B0" w14:textId="678BBFB2" w:rsidR="456A7D92" w:rsidRPr="00D87D81" w:rsidRDefault="54D6D4B0" w:rsidP="6F98E230">
            <w:pPr>
              <w:jc w:val="right"/>
              <w:rPr>
                <w:rFonts w:ascii="Georgia" w:eastAsiaTheme="minorEastAsia" w:hAnsi="Georgia"/>
                <w:i/>
                <w:iCs/>
              </w:rPr>
            </w:pPr>
            <w:r w:rsidRPr="00D87D81">
              <w:rPr>
                <w:rFonts w:ascii="Georgia" w:eastAsiaTheme="minorEastAsia" w:hAnsi="Georgia"/>
                <w:i/>
                <w:iCs/>
              </w:rPr>
              <w:t xml:space="preserve">Margot Vanscoy, </w:t>
            </w:r>
            <w:proofErr w:type="gramStart"/>
            <w:r w:rsidRPr="00D87D81">
              <w:rPr>
                <w:rFonts w:ascii="Georgia" w:eastAsiaTheme="minorEastAsia" w:hAnsi="Georgia"/>
                <w:i/>
                <w:iCs/>
              </w:rPr>
              <w:t>At Large</w:t>
            </w:r>
            <w:proofErr w:type="gramEnd"/>
          </w:p>
        </w:tc>
      </w:tr>
    </w:tbl>
    <w:p w14:paraId="3129146F" w14:textId="77777777" w:rsidR="00D87D81" w:rsidRDefault="00D87D81" w:rsidP="75C3C995">
      <w:pPr>
        <w:spacing w:line="240" w:lineRule="auto"/>
        <w:contextualSpacing/>
        <w:jc w:val="center"/>
        <w:rPr>
          <w:rFonts w:ascii="Georgia" w:eastAsiaTheme="minorEastAsia" w:hAnsi="Georgia"/>
          <w:b/>
          <w:bCs/>
          <w:color w:val="000000" w:themeColor="text1"/>
          <w:sz w:val="24"/>
          <w:szCs w:val="24"/>
        </w:rPr>
      </w:pPr>
    </w:p>
    <w:p w14:paraId="2B4D5E6D" w14:textId="77777777" w:rsidR="00D87D81" w:rsidRDefault="00D87D81" w:rsidP="75C3C995">
      <w:pPr>
        <w:spacing w:line="240" w:lineRule="auto"/>
        <w:contextualSpacing/>
        <w:jc w:val="center"/>
        <w:rPr>
          <w:rFonts w:ascii="Georgia" w:eastAsiaTheme="minorEastAsia" w:hAnsi="Georgia"/>
          <w:b/>
          <w:bCs/>
          <w:color w:val="000000" w:themeColor="text1"/>
          <w:sz w:val="24"/>
          <w:szCs w:val="24"/>
        </w:rPr>
      </w:pPr>
    </w:p>
    <w:p w14:paraId="7A9A1DCA" w14:textId="1001ACC3" w:rsidR="00172848" w:rsidRPr="00D87D81" w:rsidRDefault="31907E5E" w:rsidP="75C3C995">
      <w:pPr>
        <w:spacing w:line="240" w:lineRule="auto"/>
        <w:contextualSpacing/>
        <w:jc w:val="center"/>
        <w:rPr>
          <w:rFonts w:ascii="Georgia" w:eastAsiaTheme="minorEastAsia" w:hAnsi="Georgia"/>
          <w:b/>
          <w:bCs/>
          <w:color w:val="000000" w:themeColor="text1"/>
          <w:sz w:val="24"/>
          <w:szCs w:val="24"/>
        </w:rPr>
      </w:pPr>
      <w:r w:rsidRPr="00D87D81">
        <w:rPr>
          <w:rFonts w:ascii="Georgia" w:eastAsiaTheme="minorEastAsia" w:hAnsi="Georgia"/>
          <w:b/>
          <w:bCs/>
          <w:color w:val="000000" w:themeColor="text1"/>
          <w:sz w:val="24"/>
          <w:szCs w:val="24"/>
        </w:rPr>
        <w:t>Georgia Public Library Trustee Meeting</w:t>
      </w:r>
    </w:p>
    <w:p w14:paraId="11B8493E" w14:textId="130BA6C3" w:rsidR="00172848" w:rsidRPr="00D87D81" w:rsidRDefault="77823417" w:rsidP="3FFC6305">
      <w:pPr>
        <w:spacing w:line="240" w:lineRule="auto"/>
        <w:contextualSpacing/>
        <w:jc w:val="center"/>
        <w:rPr>
          <w:rFonts w:ascii="Georgia" w:eastAsiaTheme="minorEastAsia" w:hAnsi="Georgia"/>
          <w:b/>
          <w:bCs/>
          <w:color w:val="000000" w:themeColor="text1"/>
          <w:sz w:val="24"/>
          <w:szCs w:val="24"/>
        </w:rPr>
      </w:pPr>
      <w:r w:rsidRPr="00D87D81">
        <w:rPr>
          <w:rFonts w:ascii="Georgia" w:eastAsiaTheme="minorEastAsia" w:hAnsi="Georgia"/>
          <w:b/>
          <w:bCs/>
          <w:color w:val="000000" w:themeColor="text1"/>
          <w:sz w:val="24"/>
          <w:szCs w:val="24"/>
        </w:rPr>
        <w:t>Monday</w:t>
      </w:r>
      <w:r w:rsidR="29538E9F" w:rsidRPr="00D87D81">
        <w:rPr>
          <w:rFonts w:ascii="Georgia" w:eastAsiaTheme="minorEastAsia" w:hAnsi="Georgia"/>
          <w:b/>
          <w:bCs/>
          <w:color w:val="000000" w:themeColor="text1"/>
          <w:sz w:val="24"/>
          <w:szCs w:val="24"/>
        </w:rPr>
        <w:t>,</w:t>
      </w:r>
      <w:r w:rsidR="767A1249" w:rsidRPr="00D87D81">
        <w:rPr>
          <w:rFonts w:ascii="Georgia" w:eastAsiaTheme="minorEastAsia" w:hAnsi="Georgia"/>
          <w:b/>
          <w:bCs/>
          <w:color w:val="000000" w:themeColor="text1"/>
          <w:sz w:val="24"/>
          <w:szCs w:val="24"/>
        </w:rPr>
        <w:t xml:space="preserve"> </w:t>
      </w:r>
      <w:r w:rsidR="1457B9F6" w:rsidRPr="00D87D81">
        <w:rPr>
          <w:rFonts w:ascii="Georgia" w:eastAsiaTheme="minorEastAsia" w:hAnsi="Georgia"/>
          <w:b/>
          <w:bCs/>
          <w:color w:val="000000" w:themeColor="text1"/>
          <w:sz w:val="24"/>
          <w:szCs w:val="24"/>
        </w:rPr>
        <w:t>February 26</w:t>
      </w:r>
      <w:r w:rsidR="31907E5E" w:rsidRPr="00D87D81">
        <w:rPr>
          <w:rFonts w:ascii="Georgia" w:eastAsiaTheme="minorEastAsia" w:hAnsi="Georgia"/>
          <w:b/>
          <w:bCs/>
          <w:color w:val="000000" w:themeColor="text1"/>
          <w:sz w:val="24"/>
          <w:szCs w:val="24"/>
        </w:rPr>
        <w:t>,</w:t>
      </w:r>
      <w:r w:rsidR="5F600C3D" w:rsidRPr="00D87D81">
        <w:rPr>
          <w:rFonts w:ascii="Georgia" w:eastAsiaTheme="minorEastAsia" w:hAnsi="Georgia"/>
          <w:b/>
          <w:bCs/>
          <w:color w:val="000000" w:themeColor="text1"/>
          <w:sz w:val="24"/>
          <w:szCs w:val="24"/>
        </w:rPr>
        <w:t xml:space="preserve"> </w:t>
      </w:r>
      <w:proofErr w:type="gramStart"/>
      <w:r w:rsidR="5F600C3D" w:rsidRPr="00D87D81">
        <w:rPr>
          <w:rFonts w:ascii="Georgia" w:eastAsiaTheme="minorEastAsia" w:hAnsi="Georgia"/>
          <w:b/>
          <w:bCs/>
          <w:color w:val="000000" w:themeColor="text1"/>
          <w:sz w:val="24"/>
          <w:szCs w:val="24"/>
        </w:rPr>
        <w:t>202</w:t>
      </w:r>
      <w:r w:rsidR="76FB09E2" w:rsidRPr="00D87D81">
        <w:rPr>
          <w:rFonts w:ascii="Georgia" w:eastAsiaTheme="minorEastAsia" w:hAnsi="Georgia"/>
          <w:b/>
          <w:bCs/>
          <w:color w:val="000000" w:themeColor="text1"/>
          <w:sz w:val="24"/>
          <w:szCs w:val="24"/>
        </w:rPr>
        <w:t>4</w:t>
      </w:r>
      <w:proofErr w:type="gramEnd"/>
      <w:r w:rsidR="31907E5E" w:rsidRPr="00D87D81">
        <w:rPr>
          <w:rFonts w:ascii="Georgia" w:eastAsiaTheme="minorEastAsia" w:hAnsi="Georgia"/>
          <w:b/>
          <w:bCs/>
          <w:color w:val="000000" w:themeColor="text1"/>
          <w:sz w:val="24"/>
          <w:szCs w:val="24"/>
        </w:rPr>
        <w:t xml:space="preserve"> </w:t>
      </w:r>
      <w:r w:rsidR="5BD0B41A" w:rsidRPr="00D87D81">
        <w:rPr>
          <w:rFonts w:ascii="Georgia" w:eastAsiaTheme="minorEastAsia" w:hAnsi="Georgia"/>
          <w:b/>
          <w:bCs/>
          <w:color w:val="000000" w:themeColor="text1"/>
          <w:sz w:val="24"/>
          <w:szCs w:val="24"/>
        </w:rPr>
        <w:t>5</w:t>
      </w:r>
      <w:r w:rsidR="0354F2B0" w:rsidRPr="00D87D81">
        <w:rPr>
          <w:rFonts w:ascii="Georgia" w:eastAsiaTheme="minorEastAsia" w:hAnsi="Georgia"/>
          <w:b/>
          <w:bCs/>
          <w:color w:val="000000" w:themeColor="text1"/>
          <w:sz w:val="24"/>
          <w:szCs w:val="24"/>
        </w:rPr>
        <w:t>:00</w:t>
      </w:r>
      <w:r w:rsidR="4DD96D71" w:rsidRPr="00D87D81">
        <w:rPr>
          <w:rFonts w:ascii="Georgia" w:eastAsiaTheme="minorEastAsia" w:hAnsi="Georgia"/>
          <w:b/>
          <w:bCs/>
          <w:color w:val="000000" w:themeColor="text1"/>
          <w:sz w:val="24"/>
          <w:szCs w:val="24"/>
        </w:rPr>
        <w:t>PM</w:t>
      </w:r>
    </w:p>
    <w:p w14:paraId="590F184F" w14:textId="3EBC6486" w:rsidR="00172848" w:rsidRPr="00D87D81" w:rsidRDefault="0354F2B0" w:rsidP="75C3C995">
      <w:pPr>
        <w:spacing w:line="240" w:lineRule="auto"/>
        <w:contextualSpacing/>
        <w:jc w:val="center"/>
        <w:rPr>
          <w:rFonts w:ascii="Georgia" w:eastAsiaTheme="minorEastAsia" w:hAnsi="Georgia"/>
          <w:b/>
          <w:bCs/>
          <w:color w:val="000000" w:themeColor="text1"/>
          <w:sz w:val="24"/>
          <w:szCs w:val="24"/>
        </w:rPr>
      </w:pPr>
      <w:r w:rsidRPr="00D87D81">
        <w:rPr>
          <w:rFonts w:ascii="Georgia" w:eastAsiaTheme="minorEastAsia" w:hAnsi="Georgia"/>
          <w:b/>
          <w:bCs/>
          <w:color w:val="000000" w:themeColor="text1"/>
          <w:sz w:val="24"/>
          <w:szCs w:val="24"/>
        </w:rPr>
        <w:t>Location: Georgia Public Library</w:t>
      </w:r>
    </w:p>
    <w:p w14:paraId="7F3CE54A" w14:textId="56BB31C2" w:rsidR="00D87D81" w:rsidRPr="00D87D81" w:rsidRDefault="00D87D81" w:rsidP="00D87D81">
      <w:pPr>
        <w:spacing w:line="240" w:lineRule="auto"/>
        <w:contextualSpacing/>
        <w:jc w:val="center"/>
        <w:rPr>
          <w:rFonts w:ascii="Georgia" w:eastAsiaTheme="minorEastAsia" w:hAnsi="Georgia"/>
          <w:b/>
          <w:bCs/>
          <w:color w:val="000000" w:themeColor="text1"/>
          <w:sz w:val="24"/>
          <w:szCs w:val="24"/>
          <w:u w:val="single"/>
        </w:rPr>
      </w:pPr>
      <w:r w:rsidRPr="00D87D81">
        <w:rPr>
          <w:rFonts w:ascii="Georgia" w:eastAsiaTheme="minorEastAsia" w:hAnsi="Georgia"/>
          <w:b/>
          <w:bCs/>
          <w:color w:val="000000" w:themeColor="text1"/>
          <w:sz w:val="24"/>
          <w:szCs w:val="24"/>
          <w:u w:val="single"/>
        </w:rPr>
        <w:t>MINUTES</w:t>
      </w:r>
    </w:p>
    <w:p w14:paraId="1730C9EF" w14:textId="5FB2A444" w:rsidR="00D87D81" w:rsidRPr="00D87D81" w:rsidRDefault="00D87D81" w:rsidP="00D87D81">
      <w:pPr>
        <w:spacing w:line="240" w:lineRule="auto"/>
        <w:contextualSpacing/>
        <w:rPr>
          <w:rFonts w:ascii="Georgia" w:eastAsiaTheme="minorEastAsia" w:hAnsi="Georgia"/>
          <w:b/>
          <w:bCs/>
          <w:color w:val="000000" w:themeColor="text1"/>
          <w:sz w:val="24"/>
          <w:szCs w:val="24"/>
          <w:u w:val="single"/>
        </w:rPr>
      </w:pPr>
    </w:p>
    <w:p w14:paraId="404D4C6D" w14:textId="6B87C53A" w:rsidR="00D87D81" w:rsidRPr="00D87D81" w:rsidRDefault="00D87D81" w:rsidP="00D87D81">
      <w:pPr>
        <w:spacing w:line="240" w:lineRule="auto"/>
        <w:contextualSpacing/>
        <w:rPr>
          <w:rFonts w:ascii="Georgia" w:eastAsiaTheme="minorEastAsia" w:hAnsi="Georgia"/>
          <w:color w:val="000000" w:themeColor="text1"/>
          <w:sz w:val="24"/>
          <w:szCs w:val="24"/>
        </w:rPr>
      </w:pPr>
      <w:r w:rsidRPr="00D87D81">
        <w:rPr>
          <w:rFonts w:ascii="Georgia" w:eastAsiaTheme="minorEastAsia" w:hAnsi="Georgia"/>
          <w:color w:val="000000" w:themeColor="text1"/>
          <w:sz w:val="24"/>
          <w:szCs w:val="24"/>
        </w:rPr>
        <w:t xml:space="preserve">Attendance: </w:t>
      </w:r>
      <w:r w:rsidR="008D0F51">
        <w:rPr>
          <w:rFonts w:ascii="Georgia" w:eastAsiaTheme="minorEastAsia" w:hAnsi="Georgia"/>
          <w:color w:val="000000" w:themeColor="text1"/>
          <w:sz w:val="24"/>
          <w:szCs w:val="24"/>
        </w:rPr>
        <w:t>Ben Ebert, Deb Woodward, Sara Walker, Bob Giroux, Bridget Stone</w:t>
      </w:r>
    </w:p>
    <w:p w14:paraId="75735B8D" w14:textId="75CCCFE2" w:rsidR="75C3C995" w:rsidRPr="00D87D81" w:rsidRDefault="75C3C995" w:rsidP="75C3C995">
      <w:pPr>
        <w:pStyle w:val="ListParagraph"/>
        <w:numPr>
          <w:ilvl w:val="0"/>
          <w:numId w:val="2"/>
        </w:numPr>
        <w:spacing w:line="240" w:lineRule="auto"/>
        <w:rPr>
          <w:rFonts w:ascii="Georgia" w:hAnsi="Georgia"/>
          <w:color w:val="000000" w:themeColor="text1"/>
          <w:sz w:val="24"/>
          <w:szCs w:val="24"/>
        </w:rPr>
      </w:pPr>
      <w:r w:rsidRPr="00D87D81">
        <w:rPr>
          <w:rFonts w:ascii="Georgia" w:eastAsiaTheme="minorEastAsia" w:hAnsi="Georgia"/>
          <w:color w:val="000000" w:themeColor="text1"/>
          <w:sz w:val="24"/>
          <w:szCs w:val="24"/>
        </w:rPr>
        <w:t>Call to order</w:t>
      </w:r>
      <w:r w:rsidR="008D0F51">
        <w:rPr>
          <w:rFonts w:ascii="Georgia" w:eastAsiaTheme="minorEastAsia" w:hAnsi="Georgia"/>
          <w:color w:val="000000" w:themeColor="text1"/>
          <w:sz w:val="24"/>
          <w:szCs w:val="24"/>
        </w:rPr>
        <w:t xml:space="preserve">: </w:t>
      </w:r>
      <w:r w:rsidR="00EE261F">
        <w:rPr>
          <w:rFonts w:ascii="Georgia" w:eastAsiaTheme="minorEastAsia" w:hAnsi="Georgia"/>
          <w:color w:val="000000" w:themeColor="text1"/>
          <w:sz w:val="24"/>
          <w:szCs w:val="24"/>
        </w:rPr>
        <w:t>5:00</w:t>
      </w:r>
    </w:p>
    <w:p w14:paraId="7D2C717E" w14:textId="2A1FC37D" w:rsidR="0E7555B4" w:rsidRDefault="0E7555B4" w:rsidP="3FFC6305">
      <w:pPr>
        <w:pStyle w:val="ListParagraph"/>
        <w:numPr>
          <w:ilvl w:val="0"/>
          <w:numId w:val="2"/>
        </w:numPr>
        <w:spacing w:line="240" w:lineRule="auto"/>
        <w:rPr>
          <w:rFonts w:ascii="Georgia" w:hAnsi="Georgia"/>
          <w:color w:val="000000" w:themeColor="text1"/>
          <w:sz w:val="24"/>
          <w:szCs w:val="24"/>
        </w:rPr>
      </w:pPr>
      <w:r w:rsidRPr="00D87D81">
        <w:rPr>
          <w:rFonts w:ascii="Georgia" w:hAnsi="Georgia"/>
          <w:color w:val="000000" w:themeColor="text1"/>
          <w:sz w:val="24"/>
          <w:szCs w:val="24"/>
        </w:rPr>
        <w:t xml:space="preserve">Discussion and Approval of scope for State Dept of </w:t>
      </w:r>
      <w:r w:rsidR="6DC7C84C" w:rsidRPr="00D87D81">
        <w:rPr>
          <w:rFonts w:ascii="Georgia" w:hAnsi="Georgia"/>
          <w:color w:val="000000" w:themeColor="text1"/>
          <w:sz w:val="24"/>
          <w:szCs w:val="24"/>
        </w:rPr>
        <w:t>Libraries Capital Project Grant</w:t>
      </w:r>
    </w:p>
    <w:p w14:paraId="6198EF69" w14:textId="06C32CFC" w:rsidR="00EE261F" w:rsidRDefault="00EE261F" w:rsidP="00EE261F">
      <w:pPr>
        <w:pStyle w:val="ListParagraph"/>
        <w:numPr>
          <w:ilvl w:val="1"/>
          <w:numId w:val="2"/>
        </w:numPr>
        <w:spacing w:line="240" w:lineRule="auto"/>
        <w:rPr>
          <w:rFonts w:ascii="Georgia" w:hAnsi="Georgia"/>
          <w:color w:val="000000" w:themeColor="text1"/>
          <w:sz w:val="24"/>
          <w:szCs w:val="24"/>
        </w:rPr>
      </w:pPr>
      <w:r>
        <w:rPr>
          <w:rFonts w:ascii="Georgia" w:hAnsi="Georgia"/>
          <w:color w:val="000000" w:themeColor="text1"/>
          <w:sz w:val="24"/>
          <w:szCs w:val="24"/>
        </w:rPr>
        <w:t>Deb moves that the Library Director go to the Select Board with the proposed Capital Project Grant Plan’s Letter of Support for signatures by Select Board. Seconded by Bob. Motion passes unanimously.</w:t>
      </w:r>
    </w:p>
    <w:p w14:paraId="6BB8CDE3" w14:textId="40894BA6" w:rsidR="00EE261F" w:rsidRPr="00D87D81" w:rsidRDefault="00EE261F" w:rsidP="00EE261F">
      <w:pPr>
        <w:pStyle w:val="ListParagraph"/>
        <w:numPr>
          <w:ilvl w:val="1"/>
          <w:numId w:val="2"/>
        </w:numPr>
        <w:spacing w:line="240" w:lineRule="auto"/>
        <w:rPr>
          <w:rFonts w:ascii="Georgia" w:hAnsi="Georgia"/>
          <w:color w:val="000000" w:themeColor="text1"/>
          <w:sz w:val="24"/>
          <w:szCs w:val="24"/>
        </w:rPr>
      </w:pPr>
      <w:r>
        <w:rPr>
          <w:rFonts w:ascii="Georgia" w:hAnsi="Georgia"/>
          <w:color w:val="000000" w:themeColor="text1"/>
          <w:sz w:val="24"/>
          <w:szCs w:val="24"/>
        </w:rPr>
        <w:t xml:space="preserve">Bridget circulated the </w:t>
      </w:r>
      <w:r w:rsidR="002A6316">
        <w:rPr>
          <w:rFonts w:ascii="Georgia" w:hAnsi="Georgia"/>
          <w:color w:val="000000" w:themeColor="text1"/>
          <w:sz w:val="24"/>
          <w:szCs w:val="24"/>
        </w:rPr>
        <w:t>L</w:t>
      </w:r>
      <w:r>
        <w:rPr>
          <w:rFonts w:ascii="Georgia" w:hAnsi="Georgia"/>
          <w:color w:val="000000" w:themeColor="text1"/>
          <w:sz w:val="24"/>
          <w:szCs w:val="24"/>
        </w:rPr>
        <w:t xml:space="preserve">etter </w:t>
      </w:r>
      <w:r w:rsidR="002A6316">
        <w:rPr>
          <w:rFonts w:ascii="Georgia" w:hAnsi="Georgia"/>
          <w:color w:val="000000" w:themeColor="text1"/>
          <w:sz w:val="24"/>
          <w:szCs w:val="24"/>
        </w:rPr>
        <w:t>of S</w:t>
      </w:r>
      <w:r>
        <w:rPr>
          <w:rFonts w:ascii="Georgia" w:hAnsi="Georgia"/>
          <w:color w:val="000000" w:themeColor="text1"/>
          <w:sz w:val="24"/>
          <w:szCs w:val="24"/>
        </w:rPr>
        <w:t xml:space="preserve">upport for </w:t>
      </w:r>
      <w:r w:rsidR="002A6316">
        <w:rPr>
          <w:rFonts w:ascii="Georgia" w:hAnsi="Georgia"/>
          <w:color w:val="000000" w:themeColor="text1"/>
          <w:sz w:val="24"/>
          <w:szCs w:val="24"/>
        </w:rPr>
        <w:t>T</w:t>
      </w:r>
      <w:r>
        <w:rPr>
          <w:rFonts w:ascii="Georgia" w:hAnsi="Georgia"/>
          <w:color w:val="000000" w:themeColor="text1"/>
          <w:sz w:val="24"/>
          <w:szCs w:val="24"/>
        </w:rPr>
        <w:t xml:space="preserve">rustee signatures. </w:t>
      </w:r>
    </w:p>
    <w:p w14:paraId="6C5435F8" w14:textId="7824558B" w:rsidR="75C3C995" w:rsidRPr="00D87D81" w:rsidRDefault="75C3C995" w:rsidP="7BABDDD7">
      <w:pPr>
        <w:pStyle w:val="ListParagraph"/>
        <w:numPr>
          <w:ilvl w:val="0"/>
          <w:numId w:val="2"/>
        </w:numPr>
        <w:spacing w:line="240" w:lineRule="auto"/>
        <w:rPr>
          <w:rFonts w:ascii="Georgia" w:hAnsi="Georgia"/>
          <w:color w:val="000000" w:themeColor="text1"/>
          <w:sz w:val="24"/>
          <w:szCs w:val="24"/>
        </w:rPr>
      </w:pPr>
      <w:r w:rsidRPr="00D87D81">
        <w:rPr>
          <w:rFonts w:ascii="Georgia" w:eastAsiaTheme="minorEastAsia" w:hAnsi="Georgia"/>
          <w:color w:val="000000" w:themeColor="text1"/>
          <w:sz w:val="24"/>
          <w:szCs w:val="24"/>
        </w:rPr>
        <w:t>Adjourn</w:t>
      </w:r>
      <w:r w:rsidR="00643227">
        <w:rPr>
          <w:rFonts w:ascii="Georgia" w:eastAsiaTheme="minorEastAsia" w:hAnsi="Georgia"/>
          <w:color w:val="000000" w:themeColor="text1"/>
          <w:sz w:val="24"/>
          <w:szCs w:val="24"/>
        </w:rPr>
        <w:t>: Bob moves to adjourn at 5:45</w:t>
      </w:r>
    </w:p>
    <w:p w14:paraId="0EB36F5D" w14:textId="070257FC" w:rsidR="00172848" w:rsidRPr="00D87D81" w:rsidRDefault="00172848" w:rsidP="75C3C995">
      <w:pPr>
        <w:spacing w:line="240" w:lineRule="auto"/>
        <w:contextualSpacing/>
        <w:rPr>
          <w:rFonts w:ascii="Georgia" w:eastAsiaTheme="minorEastAsia" w:hAnsi="Georgia"/>
          <w:color w:val="000000" w:themeColor="text1"/>
          <w:sz w:val="24"/>
          <w:szCs w:val="24"/>
        </w:rPr>
      </w:pPr>
    </w:p>
    <w:p w14:paraId="2C078E63" w14:textId="3C590876" w:rsidR="00172848" w:rsidRPr="00D87D81" w:rsidRDefault="002F41FD" w:rsidP="75C3C995">
      <w:pPr>
        <w:spacing w:line="240" w:lineRule="auto"/>
        <w:contextualSpacing/>
        <w:rPr>
          <w:rFonts w:ascii="Georgia" w:eastAsiaTheme="minorEastAsia" w:hAnsi="Georgia"/>
          <w:sz w:val="24"/>
          <w:szCs w:val="24"/>
        </w:rPr>
      </w:pPr>
      <w:r w:rsidRPr="00D87D81">
        <w:rPr>
          <w:rFonts w:ascii="Georgia" w:hAnsi="Georgia"/>
        </w:rPr>
        <w:br/>
      </w:r>
    </w:p>
    <w:sectPr w:rsidR="00172848" w:rsidRPr="00D87D8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14B0D" w14:textId="77777777" w:rsidR="00396F15" w:rsidRDefault="00396F15">
      <w:pPr>
        <w:spacing w:after="0" w:line="240" w:lineRule="auto"/>
      </w:pPr>
      <w:r>
        <w:separator/>
      </w:r>
    </w:p>
  </w:endnote>
  <w:endnote w:type="continuationSeparator" w:id="0">
    <w:p w14:paraId="16E54C28" w14:textId="77777777" w:rsidR="00396F15" w:rsidRDefault="00396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01376" w14:textId="77777777" w:rsidR="007C2170" w:rsidRDefault="007C21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481DBEA" w14:paraId="323DCB03" w14:textId="77777777" w:rsidTr="3481DBEA">
      <w:tc>
        <w:tcPr>
          <w:tcW w:w="3120" w:type="dxa"/>
        </w:tcPr>
        <w:p w14:paraId="04D57603" w14:textId="43DCD3EA" w:rsidR="3481DBEA" w:rsidRDefault="3481DBEA" w:rsidP="3481DBEA">
          <w:pPr>
            <w:pStyle w:val="Header"/>
            <w:ind w:left="-115"/>
          </w:pPr>
        </w:p>
      </w:tc>
      <w:tc>
        <w:tcPr>
          <w:tcW w:w="3120" w:type="dxa"/>
        </w:tcPr>
        <w:p w14:paraId="11295860" w14:textId="0725E1D7" w:rsidR="3481DBEA" w:rsidRDefault="3481DBEA" w:rsidP="3481DBEA">
          <w:pPr>
            <w:pStyle w:val="Header"/>
            <w:jc w:val="center"/>
          </w:pPr>
        </w:p>
      </w:tc>
      <w:tc>
        <w:tcPr>
          <w:tcW w:w="3120" w:type="dxa"/>
        </w:tcPr>
        <w:p w14:paraId="7860B4A3" w14:textId="021349AA" w:rsidR="3481DBEA" w:rsidRDefault="3481DBEA" w:rsidP="3481DBEA">
          <w:pPr>
            <w:pStyle w:val="Header"/>
            <w:ind w:right="-115"/>
            <w:jc w:val="right"/>
          </w:pPr>
        </w:p>
      </w:tc>
    </w:tr>
  </w:tbl>
  <w:p w14:paraId="236D1CBA" w14:textId="45FF8636" w:rsidR="3481DBEA" w:rsidRDefault="3481DBEA" w:rsidP="3481DB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C4D32" w14:textId="77777777" w:rsidR="007C2170" w:rsidRDefault="007C2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1B882" w14:textId="77777777" w:rsidR="00396F15" w:rsidRDefault="00396F15">
      <w:pPr>
        <w:spacing w:after="0" w:line="240" w:lineRule="auto"/>
      </w:pPr>
      <w:r>
        <w:separator/>
      </w:r>
    </w:p>
  </w:footnote>
  <w:footnote w:type="continuationSeparator" w:id="0">
    <w:p w14:paraId="3C8A1E89" w14:textId="77777777" w:rsidR="00396F15" w:rsidRDefault="00396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AA74" w14:textId="77777777" w:rsidR="007C2170" w:rsidRDefault="007C2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481DBEA" w14:paraId="322F7369" w14:textId="77777777" w:rsidTr="3481DBEA">
      <w:tc>
        <w:tcPr>
          <w:tcW w:w="3120" w:type="dxa"/>
        </w:tcPr>
        <w:p w14:paraId="1FD7690E" w14:textId="44F3D1D2" w:rsidR="3481DBEA" w:rsidRDefault="3481DBEA" w:rsidP="3481DBEA">
          <w:pPr>
            <w:pStyle w:val="Header"/>
            <w:ind w:left="-115"/>
          </w:pPr>
        </w:p>
      </w:tc>
      <w:tc>
        <w:tcPr>
          <w:tcW w:w="3120" w:type="dxa"/>
        </w:tcPr>
        <w:p w14:paraId="55BCD977" w14:textId="25BDDEB6" w:rsidR="3481DBEA" w:rsidRDefault="3481DBEA" w:rsidP="3481DBEA">
          <w:pPr>
            <w:pStyle w:val="Header"/>
            <w:jc w:val="center"/>
          </w:pPr>
        </w:p>
      </w:tc>
      <w:tc>
        <w:tcPr>
          <w:tcW w:w="3120" w:type="dxa"/>
        </w:tcPr>
        <w:p w14:paraId="1E06758F" w14:textId="56F75769" w:rsidR="3481DBEA" w:rsidRDefault="3481DBEA" w:rsidP="3481DBEA">
          <w:pPr>
            <w:pStyle w:val="Header"/>
            <w:ind w:right="-115"/>
            <w:jc w:val="right"/>
          </w:pPr>
        </w:p>
      </w:tc>
    </w:tr>
  </w:tbl>
  <w:sdt>
    <w:sdtPr>
      <w:id w:val="1785615311"/>
      <w:docPartObj>
        <w:docPartGallery w:val="Watermarks"/>
        <w:docPartUnique/>
      </w:docPartObj>
    </w:sdtPr>
    <w:sdtContent>
      <w:p w14:paraId="3EF306D6" w14:textId="73238878" w:rsidR="3481DBEA" w:rsidRDefault="007C2170" w:rsidP="3481DBEA">
        <w:pPr>
          <w:pStyle w:val="Header"/>
        </w:pPr>
        <w:r>
          <w:rPr>
            <w:noProof/>
          </w:rPr>
          <w:pict w14:anchorId="278A4B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143736" o:spid="_x0000_s2049" type="#_x0000_t136" style="position:absolute;margin-left:0;margin-top:0;width:622.95pt;height:138.4pt;rotation:315;z-index:-251657216;mso-position-horizontal:center;mso-position-horizontal-relative:margin;mso-position-vertical:center;mso-position-vertical-relative:margin" o:allowincell="f" fillcolor="silver" stroked="f">
              <v:fill opacity=".5"/>
              <v:textpath style="font-family:&quot;Georgia&quot;;font-size:1pt" string="APPROV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F066" w14:textId="77777777" w:rsidR="007C2170" w:rsidRDefault="007C2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BBBFA"/>
    <w:multiLevelType w:val="hybridMultilevel"/>
    <w:tmpl w:val="0FF22BE4"/>
    <w:lvl w:ilvl="0" w:tplc="4C48BF8A">
      <w:start w:val="1"/>
      <w:numFmt w:val="decimal"/>
      <w:lvlText w:val="%1."/>
      <w:lvlJc w:val="left"/>
      <w:pPr>
        <w:ind w:left="720" w:hanging="360"/>
      </w:pPr>
    </w:lvl>
    <w:lvl w:ilvl="1" w:tplc="A0C0727C">
      <w:start w:val="1"/>
      <w:numFmt w:val="lowerLetter"/>
      <w:lvlText w:val="%2."/>
      <w:lvlJc w:val="left"/>
      <w:pPr>
        <w:ind w:left="1440" w:hanging="360"/>
      </w:pPr>
    </w:lvl>
    <w:lvl w:ilvl="2" w:tplc="58681AC6">
      <w:start w:val="1"/>
      <w:numFmt w:val="lowerRoman"/>
      <w:lvlText w:val="%3."/>
      <w:lvlJc w:val="right"/>
      <w:pPr>
        <w:ind w:left="2160" w:hanging="180"/>
      </w:pPr>
    </w:lvl>
    <w:lvl w:ilvl="3" w:tplc="668A5614">
      <w:start w:val="1"/>
      <w:numFmt w:val="decimal"/>
      <w:lvlText w:val="%4."/>
      <w:lvlJc w:val="left"/>
      <w:pPr>
        <w:ind w:left="2880" w:hanging="360"/>
      </w:pPr>
    </w:lvl>
    <w:lvl w:ilvl="4" w:tplc="D2049740">
      <w:start w:val="1"/>
      <w:numFmt w:val="lowerLetter"/>
      <w:lvlText w:val="%5."/>
      <w:lvlJc w:val="left"/>
      <w:pPr>
        <w:ind w:left="3600" w:hanging="360"/>
      </w:pPr>
    </w:lvl>
    <w:lvl w:ilvl="5" w:tplc="E9B45922">
      <w:start w:val="1"/>
      <w:numFmt w:val="lowerRoman"/>
      <w:lvlText w:val="%6."/>
      <w:lvlJc w:val="right"/>
      <w:pPr>
        <w:ind w:left="4320" w:hanging="180"/>
      </w:pPr>
    </w:lvl>
    <w:lvl w:ilvl="6" w:tplc="EAA8AD0E">
      <w:start w:val="1"/>
      <w:numFmt w:val="decimal"/>
      <w:lvlText w:val="%7."/>
      <w:lvlJc w:val="left"/>
      <w:pPr>
        <w:ind w:left="5040" w:hanging="360"/>
      </w:pPr>
    </w:lvl>
    <w:lvl w:ilvl="7" w:tplc="89E24E68">
      <w:start w:val="1"/>
      <w:numFmt w:val="lowerLetter"/>
      <w:lvlText w:val="%8."/>
      <w:lvlJc w:val="left"/>
      <w:pPr>
        <w:ind w:left="5760" w:hanging="360"/>
      </w:pPr>
    </w:lvl>
    <w:lvl w:ilvl="8" w:tplc="674C41AA">
      <w:start w:val="1"/>
      <w:numFmt w:val="lowerRoman"/>
      <w:lvlText w:val="%9."/>
      <w:lvlJc w:val="right"/>
      <w:pPr>
        <w:ind w:left="6480" w:hanging="180"/>
      </w:pPr>
    </w:lvl>
  </w:abstractNum>
  <w:abstractNum w:abstractNumId="1" w15:restartNumberingAfterBreak="0">
    <w:nsid w:val="701FD5E6"/>
    <w:multiLevelType w:val="hybridMultilevel"/>
    <w:tmpl w:val="8DD6F7A6"/>
    <w:lvl w:ilvl="0" w:tplc="3494657A">
      <w:start w:val="1"/>
      <w:numFmt w:val="decimal"/>
      <w:lvlText w:val="%1."/>
      <w:lvlJc w:val="left"/>
      <w:pPr>
        <w:ind w:left="720" w:hanging="360"/>
      </w:pPr>
    </w:lvl>
    <w:lvl w:ilvl="1" w:tplc="7EFC2370">
      <w:start w:val="1"/>
      <w:numFmt w:val="lowerRoman"/>
      <w:lvlText w:val="%2."/>
      <w:lvlJc w:val="left"/>
      <w:pPr>
        <w:ind w:left="1440" w:hanging="360"/>
      </w:pPr>
    </w:lvl>
    <w:lvl w:ilvl="2" w:tplc="D8D29498">
      <w:start w:val="1"/>
      <w:numFmt w:val="lowerRoman"/>
      <w:lvlText w:val="%3."/>
      <w:lvlJc w:val="right"/>
      <w:pPr>
        <w:ind w:left="2160" w:hanging="180"/>
      </w:pPr>
    </w:lvl>
    <w:lvl w:ilvl="3" w:tplc="1938C24E">
      <w:start w:val="1"/>
      <w:numFmt w:val="decimal"/>
      <w:lvlText w:val="%4."/>
      <w:lvlJc w:val="left"/>
      <w:pPr>
        <w:ind w:left="2880" w:hanging="360"/>
      </w:pPr>
    </w:lvl>
    <w:lvl w:ilvl="4" w:tplc="AE52FD78">
      <w:start w:val="1"/>
      <w:numFmt w:val="lowerLetter"/>
      <w:lvlText w:val="%5."/>
      <w:lvlJc w:val="left"/>
      <w:pPr>
        <w:ind w:left="3600" w:hanging="360"/>
      </w:pPr>
    </w:lvl>
    <w:lvl w:ilvl="5" w:tplc="7ED41A94">
      <w:start w:val="1"/>
      <w:numFmt w:val="lowerRoman"/>
      <w:lvlText w:val="%6."/>
      <w:lvlJc w:val="right"/>
      <w:pPr>
        <w:ind w:left="4320" w:hanging="180"/>
      </w:pPr>
    </w:lvl>
    <w:lvl w:ilvl="6" w:tplc="24040892">
      <w:start w:val="1"/>
      <w:numFmt w:val="decimal"/>
      <w:lvlText w:val="%7."/>
      <w:lvlJc w:val="left"/>
      <w:pPr>
        <w:ind w:left="5040" w:hanging="360"/>
      </w:pPr>
    </w:lvl>
    <w:lvl w:ilvl="7" w:tplc="142ACEE0">
      <w:start w:val="1"/>
      <w:numFmt w:val="lowerLetter"/>
      <w:lvlText w:val="%8."/>
      <w:lvlJc w:val="left"/>
      <w:pPr>
        <w:ind w:left="5760" w:hanging="360"/>
      </w:pPr>
    </w:lvl>
    <w:lvl w:ilvl="8" w:tplc="F36AF2B0">
      <w:start w:val="1"/>
      <w:numFmt w:val="lowerRoman"/>
      <w:lvlText w:val="%9."/>
      <w:lvlJc w:val="right"/>
      <w:pPr>
        <w:ind w:left="6480" w:hanging="180"/>
      </w:pPr>
    </w:lvl>
  </w:abstractNum>
  <w:num w:numId="1" w16cid:durableId="821434409">
    <w:abstractNumId w:val="1"/>
  </w:num>
  <w:num w:numId="2" w16cid:durableId="874779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A8B244"/>
    <w:rsid w:val="00172848"/>
    <w:rsid w:val="002A6316"/>
    <w:rsid w:val="002F41FD"/>
    <w:rsid w:val="00396F15"/>
    <w:rsid w:val="003F2C90"/>
    <w:rsid w:val="003F7448"/>
    <w:rsid w:val="00643227"/>
    <w:rsid w:val="006C1241"/>
    <w:rsid w:val="007C2170"/>
    <w:rsid w:val="008D0F51"/>
    <w:rsid w:val="009E4A93"/>
    <w:rsid w:val="00B787B9"/>
    <w:rsid w:val="00D21AE0"/>
    <w:rsid w:val="00D87D81"/>
    <w:rsid w:val="00EE261F"/>
    <w:rsid w:val="012F49EF"/>
    <w:rsid w:val="013146AF"/>
    <w:rsid w:val="013305C4"/>
    <w:rsid w:val="0152C3E2"/>
    <w:rsid w:val="0158F634"/>
    <w:rsid w:val="0253581A"/>
    <w:rsid w:val="02ACBE4A"/>
    <w:rsid w:val="0354F2B0"/>
    <w:rsid w:val="042F664E"/>
    <w:rsid w:val="046CFBCC"/>
    <w:rsid w:val="05D973FE"/>
    <w:rsid w:val="05E992B5"/>
    <w:rsid w:val="06EE22A3"/>
    <w:rsid w:val="0902D771"/>
    <w:rsid w:val="0924EF4C"/>
    <w:rsid w:val="09627376"/>
    <w:rsid w:val="0976E013"/>
    <w:rsid w:val="0A12F487"/>
    <w:rsid w:val="0A2D097D"/>
    <w:rsid w:val="0ABD03D8"/>
    <w:rsid w:val="0AEA8266"/>
    <w:rsid w:val="0BE1DB85"/>
    <w:rsid w:val="0DE60EAB"/>
    <w:rsid w:val="0E53239E"/>
    <w:rsid w:val="0E7555B4"/>
    <w:rsid w:val="103076F2"/>
    <w:rsid w:val="10463681"/>
    <w:rsid w:val="1095E72F"/>
    <w:rsid w:val="10B4A914"/>
    <w:rsid w:val="110DE956"/>
    <w:rsid w:val="11501DBE"/>
    <w:rsid w:val="11F42C62"/>
    <w:rsid w:val="12697D52"/>
    <w:rsid w:val="137D879E"/>
    <w:rsid w:val="139FF558"/>
    <w:rsid w:val="1411854C"/>
    <w:rsid w:val="143D29EE"/>
    <w:rsid w:val="1457B9F6"/>
    <w:rsid w:val="14947163"/>
    <w:rsid w:val="14E1D96B"/>
    <w:rsid w:val="15446C57"/>
    <w:rsid w:val="15BE8D86"/>
    <w:rsid w:val="15E947FF"/>
    <w:rsid w:val="165D958B"/>
    <w:rsid w:val="16A79CC2"/>
    <w:rsid w:val="16C0BED4"/>
    <w:rsid w:val="16D203DB"/>
    <w:rsid w:val="16F1778F"/>
    <w:rsid w:val="1773C894"/>
    <w:rsid w:val="17D57B9F"/>
    <w:rsid w:val="181D1194"/>
    <w:rsid w:val="190E0BF9"/>
    <w:rsid w:val="1A042026"/>
    <w:rsid w:val="1C293607"/>
    <w:rsid w:val="1DDE2811"/>
    <w:rsid w:val="1E362FDD"/>
    <w:rsid w:val="1E89D448"/>
    <w:rsid w:val="1F307762"/>
    <w:rsid w:val="1F71DD90"/>
    <w:rsid w:val="1FD2003E"/>
    <w:rsid w:val="1FFBADBF"/>
    <w:rsid w:val="1FFC2933"/>
    <w:rsid w:val="2084EF30"/>
    <w:rsid w:val="20E7FEA0"/>
    <w:rsid w:val="21CB8237"/>
    <w:rsid w:val="2285A184"/>
    <w:rsid w:val="235D9E47"/>
    <w:rsid w:val="23B3A074"/>
    <w:rsid w:val="2597026E"/>
    <w:rsid w:val="25E3E504"/>
    <w:rsid w:val="265580E6"/>
    <w:rsid w:val="26E6ECAB"/>
    <w:rsid w:val="272D759E"/>
    <w:rsid w:val="278F0B7F"/>
    <w:rsid w:val="27A71A5E"/>
    <w:rsid w:val="2872B5F2"/>
    <w:rsid w:val="292CDFFC"/>
    <w:rsid w:val="29538E9F"/>
    <w:rsid w:val="297E0650"/>
    <w:rsid w:val="29C12918"/>
    <w:rsid w:val="29E7221B"/>
    <w:rsid w:val="2A495315"/>
    <w:rsid w:val="2A6453FD"/>
    <w:rsid w:val="2A843B1A"/>
    <w:rsid w:val="2AE7C8FE"/>
    <w:rsid w:val="2C2C36A4"/>
    <w:rsid w:val="2CBD9498"/>
    <w:rsid w:val="2D0D2035"/>
    <w:rsid w:val="2D3ED637"/>
    <w:rsid w:val="2E8861A4"/>
    <w:rsid w:val="2EB3331C"/>
    <w:rsid w:val="2F2C1209"/>
    <w:rsid w:val="30243205"/>
    <w:rsid w:val="3080E8A5"/>
    <w:rsid w:val="30E11BC6"/>
    <w:rsid w:val="3162367B"/>
    <w:rsid w:val="31907E5E"/>
    <w:rsid w:val="32023876"/>
    <w:rsid w:val="320903E9"/>
    <w:rsid w:val="327C35F1"/>
    <w:rsid w:val="32B111CC"/>
    <w:rsid w:val="32DA17FE"/>
    <w:rsid w:val="332939F7"/>
    <w:rsid w:val="336ABE1E"/>
    <w:rsid w:val="33A42ACF"/>
    <w:rsid w:val="33FF832C"/>
    <w:rsid w:val="34294749"/>
    <w:rsid w:val="3432C07F"/>
    <w:rsid w:val="3481DBEA"/>
    <w:rsid w:val="34C8A67D"/>
    <w:rsid w:val="34E634CD"/>
    <w:rsid w:val="355459C8"/>
    <w:rsid w:val="359B538D"/>
    <w:rsid w:val="35B4E3B9"/>
    <w:rsid w:val="35CE90E0"/>
    <w:rsid w:val="361F768D"/>
    <w:rsid w:val="362B3CBC"/>
    <w:rsid w:val="366476DE"/>
    <w:rsid w:val="368002A8"/>
    <w:rsid w:val="37366AD6"/>
    <w:rsid w:val="388BFA8A"/>
    <w:rsid w:val="38959BCF"/>
    <w:rsid w:val="3916C72F"/>
    <w:rsid w:val="39A7E4F6"/>
    <w:rsid w:val="3A111B3C"/>
    <w:rsid w:val="3B28F1E2"/>
    <w:rsid w:val="3B5328BA"/>
    <w:rsid w:val="3B8819A1"/>
    <w:rsid w:val="3BFDF404"/>
    <w:rsid w:val="3C930789"/>
    <w:rsid w:val="3FBA5996"/>
    <w:rsid w:val="3FFC6305"/>
    <w:rsid w:val="400D5B07"/>
    <w:rsid w:val="410B17F5"/>
    <w:rsid w:val="412128FC"/>
    <w:rsid w:val="41DCDAA3"/>
    <w:rsid w:val="42297A8A"/>
    <w:rsid w:val="4306AAB7"/>
    <w:rsid w:val="4342F9E6"/>
    <w:rsid w:val="439A7309"/>
    <w:rsid w:val="43FBC581"/>
    <w:rsid w:val="446E19BA"/>
    <w:rsid w:val="44CEBC0A"/>
    <w:rsid w:val="456A7D92"/>
    <w:rsid w:val="46732DA7"/>
    <w:rsid w:val="46992739"/>
    <w:rsid w:val="46A92894"/>
    <w:rsid w:val="478976EB"/>
    <w:rsid w:val="48DD59FD"/>
    <w:rsid w:val="48E01F68"/>
    <w:rsid w:val="4980EECE"/>
    <w:rsid w:val="4A2B5BAB"/>
    <w:rsid w:val="4B2D7918"/>
    <w:rsid w:val="4CACD9D8"/>
    <w:rsid w:val="4CB459AC"/>
    <w:rsid w:val="4CD04F12"/>
    <w:rsid w:val="4D48D9F3"/>
    <w:rsid w:val="4D66D179"/>
    <w:rsid w:val="4DC30742"/>
    <w:rsid w:val="4DD96D71"/>
    <w:rsid w:val="4F731601"/>
    <w:rsid w:val="4F7459CA"/>
    <w:rsid w:val="4F753DD2"/>
    <w:rsid w:val="4FD707F5"/>
    <w:rsid w:val="50BA5168"/>
    <w:rsid w:val="51211CAD"/>
    <w:rsid w:val="512ECADB"/>
    <w:rsid w:val="51CA4B01"/>
    <w:rsid w:val="51F0EF54"/>
    <w:rsid w:val="5259DD9E"/>
    <w:rsid w:val="536AA5F4"/>
    <w:rsid w:val="54D6D4B0"/>
    <w:rsid w:val="553E2925"/>
    <w:rsid w:val="566D8910"/>
    <w:rsid w:val="5707A0E6"/>
    <w:rsid w:val="575230AB"/>
    <w:rsid w:val="57FFFBD1"/>
    <w:rsid w:val="58D419B9"/>
    <w:rsid w:val="58E4942E"/>
    <w:rsid w:val="596FF691"/>
    <w:rsid w:val="59897A6E"/>
    <w:rsid w:val="59D9505C"/>
    <w:rsid w:val="59EDBCF9"/>
    <w:rsid w:val="5A48C3A2"/>
    <w:rsid w:val="5AA15505"/>
    <w:rsid w:val="5B70E17D"/>
    <w:rsid w:val="5BD0B41A"/>
    <w:rsid w:val="5C07034E"/>
    <w:rsid w:val="5C721509"/>
    <w:rsid w:val="5C89DC39"/>
    <w:rsid w:val="5C9CF681"/>
    <w:rsid w:val="5CD36CF4"/>
    <w:rsid w:val="5DA3BFD9"/>
    <w:rsid w:val="5DB5A261"/>
    <w:rsid w:val="5F4C0F6B"/>
    <w:rsid w:val="5F5D4290"/>
    <w:rsid w:val="5F600C3D"/>
    <w:rsid w:val="5F653016"/>
    <w:rsid w:val="5FFCF190"/>
    <w:rsid w:val="6049AFD1"/>
    <w:rsid w:val="608442D6"/>
    <w:rsid w:val="60849237"/>
    <w:rsid w:val="6089AE36"/>
    <w:rsid w:val="60B41F48"/>
    <w:rsid w:val="60BBBE0B"/>
    <w:rsid w:val="60EE4496"/>
    <w:rsid w:val="60F912F1"/>
    <w:rsid w:val="61010077"/>
    <w:rsid w:val="610D5231"/>
    <w:rsid w:val="61C81EFE"/>
    <w:rsid w:val="61DF609E"/>
    <w:rsid w:val="61FF47BB"/>
    <w:rsid w:val="633B3C42"/>
    <w:rsid w:val="63600886"/>
    <w:rsid w:val="63D41BBD"/>
    <w:rsid w:val="6430B3B3"/>
    <w:rsid w:val="6450F6FA"/>
    <w:rsid w:val="64882CD6"/>
    <w:rsid w:val="65170160"/>
    <w:rsid w:val="6552EDBA"/>
    <w:rsid w:val="65B45FD5"/>
    <w:rsid w:val="65CC8414"/>
    <w:rsid w:val="660FA6DC"/>
    <w:rsid w:val="6610DDFB"/>
    <w:rsid w:val="66685427"/>
    <w:rsid w:val="66FE2F09"/>
    <w:rsid w:val="67D99BF8"/>
    <w:rsid w:val="67E4BB99"/>
    <w:rsid w:val="68351878"/>
    <w:rsid w:val="68811C91"/>
    <w:rsid w:val="68C7D5A7"/>
    <w:rsid w:val="6A1E727F"/>
    <w:rsid w:val="6A561A6A"/>
    <w:rsid w:val="6ABDF3F0"/>
    <w:rsid w:val="6B39F297"/>
    <w:rsid w:val="6B3FE660"/>
    <w:rsid w:val="6B4CBE65"/>
    <w:rsid w:val="6B93B82A"/>
    <w:rsid w:val="6C449B43"/>
    <w:rsid w:val="6CB4E5D9"/>
    <w:rsid w:val="6D7773D7"/>
    <w:rsid w:val="6DC7C84C"/>
    <w:rsid w:val="6EC6938F"/>
    <w:rsid w:val="6EDA7444"/>
    <w:rsid w:val="6F869B36"/>
    <w:rsid w:val="6F98E230"/>
    <w:rsid w:val="70071BAC"/>
    <w:rsid w:val="70423122"/>
    <w:rsid w:val="71B29DA3"/>
    <w:rsid w:val="71E9E250"/>
    <w:rsid w:val="71FE3451"/>
    <w:rsid w:val="733580EF"/>
    <w:rsid w:val="7369B5B4"/>
    <w:rsid w:val="739A04B2"/>
    <w:rsid w:val="74101192"/>
    <w:rsid w:val="748F7DBB"/>
    <w:rsid w:val="74C10416"/>
    <w:rsid w:val="74CC1AF6"/>
    <w:rsid w:val="751C6963"/>
    <w:rsid w:val="75C3C995"/>
    <w:rsid w:val="75C56E58"/>
    <w:rsid w:val="75DB9F45"/>
    <w:rsid w:val="75F0A182"/>
    <w:rsid w:val="7617732E"/>
    <w:rsid w:val="767A1249"/>
    <w:rsid w:val="76C52FFA"/>
    <w:rsid w:val="76FB09E2"/>
    <w:rsid w:val="76FB8F05"/>
    <w:rsid w:val="77067298"/>
    <w:rsid w:val="77776FA6"/>
    <w:rsid w:val="77823417"/>
    <w:rsid w:val="7840EE96"/>
    <w:rsid w:val="787E17FE"/>
    <w:rsid w:val="79DCBEF7"/>
    <w:rsid w:val="79E90F41"/>
    <w:rsid w:val="7A1AC927"/>
    <w:rsid w:val="7A3C2D2C"/>
    <w:rsid w:val="7AAF1BE2"/>
    <w:rsid w:val="7B1DE48C"/>
    <w:rsid w:val="7BABDDD7"/>
    <w:rsid w:val="7BB36B61"/>
    <w:rsid w:val="7BB5B8C0"/>
    <w:rsid w:val="7BCC2DD1"/>
    <w:rsid w:val="7BEDEE95"/>
    <w:rsid w:val="7C669A2B"/>
    <w:rsid w:val="7CDDF347"/>
    <w:rsid w:val="7D078BCD"/>
    <w:rsid w:val="7D37789E"/>
    <w:rsid w:val="7D979CBD"/>
    <w:rsid w:val="7DA8B244"/>
    <w:rsid w:val="7DF7A92C"/>
    <w:rsid w:val="7E074EA7"/>
    <w:rsid w:val="7E86009B"/>
    <w:rsid w:val="7EA35C2E"/>
    <w:rsid w:val="7EBA0687"/>
    <w:rsid w:val="7ED7E960"/>
    <w:rsid w:val="7F532841"/>
    <w:rsid w:val="7FA486EE"/>
    <w:rsid w:val="7FE6D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A8B244"/>
  <w15:chartTrackingRefBased/>
  <w15:docId w15:val="{9740C55B-C869-4BAE-B022-53441668B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georgiapubliclibraryvt.org"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EDFCDB817DD84E85F95239436869D7" ma:contentTypeVersion="15" ma:contentTypeDescription="Create a new document." ma:contentTypeScope="" ma:versionID="eab6e20c3dd59d772759e646cd14662e">
  <xsd:schema xmlns:xsd="http://www.w3.org/2001/XMLSchema" xmlns:xs="http://www.w3.org/2001/XMLSchema" xmlns:p="http://schemas.microsoft.com/office/2006/metadata/properties" xmlns:ns2="ed6a58df-9d9d-4fa8-a0e3-74b6fa236763" xmlns:ns3="5760a10e-eb71-4e69-a27a-7b618c240467" targetNamespace="http://schemas.microsoft.com/office/2006/metadata/properties" ma:root="true" ma:fieldsID="af070a5cc2a6d47ebfede80122c2bbff" ns2:_="" ns3:_="">
    <xsd:import namespace="ed6a58df-9d9d-4fa8-a0e3-74b6fa236763"/>
    <xsd:import namespace="5760a10e-eb71-4e69-a27a-7b618c2404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Loca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a58df-9d9d-4fa8-a0e3-74b6fa2367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0ce3ce0-15e5-417f-9dd6-cde1f38ce09c}" ma:internalName="TaxCatchAll" ma:showField="CatchAllData" ma:web="ed6a58df-9d9d-4fa8-a0e3-74b6fa2367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60a10e-eb71-4e69-a27a-7b618c24046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ab310d1-4335-466b-804e-2f7a4cffa49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d6a58df-9d9d-4fa8-a0e3-74b6fa236763" xsi:nil="true"/>
    <lcf76f155ced4ddcb4097134ff3c332f xmlns="5760a10e-eb71-4e69-a27a-7b618c2404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4D65175-CD1B-4116-9B41-6985F9899D5B}"/>
</file>

<file path=customXml/itemProps2.xml><?xml version="1.0" encoding="utf-8"?>
<ds:datastoreItem xmlns:ds="http://schemas.openxmlformats.org/officeDocument/2006/customXml" ds:itemID="{AE33C2BC-EA4E-462D-AB0F-E4995ABE2BD0}"/>
</file>

<file path=customXml/itemProps3.xml><?xml version="1.0" encoding="utf-8"?>
<ds:datastoreItem xmlns:ds="http://schemas.openxmlformats.org/officeDocument/2006/customXml" ds:itemID="{61274CDC-0C64-4AAA-9EA8-840165129CE6}"/>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779</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Ebert</dc:creator>
  <cp:keywords/>
  <dc:description/>
  <cp:lastModifiedBy>Georgia Zoning Clerk</cp:lastModifiedBy>
  <cp:revision>2</cp:revision>
  <cp:lastPrinted>2024-03-14T13:37:00Z</cp:lastPrinted>
  <dcterms:created xsi:type="dcterms:W3CDTF">2024-03-14T14:58:00Z</dcterms:created>
  <dcterms:modified xsi:type="dcterms:W3CDTF">2024-03-14T14:58:00Z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0x010100AEEDFCDB817DD84E85F95239436869D7</vt:lpwstr>
  </property>
  <property fmtid="{D5CDD505-2E9C-101B-9397-08002B2CF9AE}" pid="3" name="MediaServiceImageTags">
    <vt:lpwstr/>
  </property>
</Properties>
</file>